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378" w:type="dxa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9"/>
        <w:gridCol w:w="3969"/>
      </w:tblGrid>
      <w:tr w:rsidR="00ED3BC2" w:rsidRPr="00ED3BC2" w:rsidTr="00880817">
        <w:tc>
          <w:tcPr>
            <w:tcW w:w="5409" w:type="dxa"/>
          </w:tcPr>
          <w:p w:rsidR="00ED3BC2" w:rsidRPr="00ED3BC2" w:rsidRDefault="00ED3BC2" w:rsidP="00880817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</w:tcPr>
          <w:p w:rsidR="00ED3BC2" w:rsidRPr="00ED3BC2" w:rsidRDefault="00ED3BC2" w:rsidP="00880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BC2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 w:rsidRPr="00ED3BC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</w:t>
            </w:r>
            <w:r w:rsidRPr="00ED3BC2">
              <w:rPr>
                <w:rFonts w:ascii="Times New Roman" w:hAnsi="Times New Roman" w:cs="Times New Roman"/>
                <w:sz w:val="28"/>
                <w:szCs w:val="28"/>
              </w:rPr>
              <w:t xml:space="preserve"> к приказу</w:t>
            </w:r>
          </w:p>
          <w:p w:rsidR="00ED3BC2" w:rsidRPr="00ED3BC2" w:rsidRDefault="00ED3BC2" w:rsidP="00ED3BC2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D3BC2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Pr="00ED3BC2">
              <w:rPr>
                <w:rFonts w:ascii="Times New Roman" w:hAnsi="Times New Roman" w:cs="Times New Roman"/>
                <w:sz w:val="28"/>
                <w:szCs w:val="28"/>
              </w:rPr>
              <w:t>29.08.2025</w:t>
            </w:r>
            <w:r w:rsidRPr="00ED3BC2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Pr="00ED3BC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178-23 </w:t>
            </w:r>
            <w:r w:rsidRPr="00ED3BC2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</w:p>
        </w:tc>
      </w:tr>
    </w:tbl>
    <w:p w:rsidR="00ED3BC2" w:rsidRPr="00ED3BC2" w:rsidRDefault="00ED3BC2" w:rsidP="00ED3BC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D3BC2" w:rsidRPr="00ED3BC2" w:rsidRDefault="00ED3BC2" w:rsidP="00ED3BC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D3BC2">
        <w:rPr>
          <w:rFonts w:ascii="Times New Roman" w:eastAsia="Calibri" w:hAnsi="Times New Roman" w:cs="Times New Roman"/>
          <w:b/>
          <w:sz w:val="28"/>
          <w:szCs w:val="28"/>
        </w:rPr>
        <w:t>ПОЛОЖЕНИЕ</w:t>
      </w:r>
    </w:p>
    <w:p w:rsidR="00ED3BC2" w:rsidRPr="00ED3BC2" w:rsidRDefault="00ED3BC2" w:rsidP="00ED3BC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D3BC2">
        <w:rPr>
          <w:rFonts w:ascii="Times New Roman" w:eastAsia="Calibri" w:hAnsi="Times New Roman" w:cs="Times New Roman"/>
          <w:b/>
          <w:sz w:val="28"/>
          <w:szCs w:val="28"/>
        </w:rPr>
        <w:t>О ЦЕЛЕВОЙ МОДЕЛИ НАСТАВНИЧЕСТВА</w:t>
      </w:r>
    </w:p>
    <w:p w:rsidR="00ED3BC2" w:rsidRPr="00ED3BC2" w:rsidRDefault="00ED3BC2" w:rsidP="00ED3BC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D3BC2">
        <w:rPr>
          <w:rFonts w:ascii="Times New Roman" w:eastAsia="Calibri" w:hAnsi="Times New Roman" w:cs="Times New Roman"/>
          <w:b/>
          <w:sz w:val="28"/>
          <w:szCs w:val="28"/>
        </w:rPr>
        <w:t xml:space="preserve">В МАОУ ЧЕРНОВСКОЙ СОШ </w:t>
      </w:r>
    </w:p>
    <w:p w:rsidR="00CF784B" w:rsidRPr="00ED3BC2" w:rsidRDefault="00ED3BC2" w:rsidP="00ED3BC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D3BC2">
        <w:rPr>
          <w:rFonts w:ascii="Times New Roman" w:eastAsia="Calibri" w:hAnsi="Times New Roman" w:cs="Times New Roman"/>
          <w:b/>
          <w:sz w:val="28"/>
          <w:szCs w:val="28"/>
        </w:rPr>
        <w:t>В ФОРМЕ «</w:t>
      </w:r>
      <w:r w:rsidRPr="00ED3BC2">
        <w:rPr>
          <w:rFonts w:ascii="Times New Roman" w:eastAsia="Calibri" w:hAnsi="Times New Roman" w:cs="Times New Roman"/>
          <w:b/>
          <w:sz w:val="28"/>
          <w:szCs w:val="28"/>
        </w:rPr>
        <w:t>УЧЕНИК-УЧЕНИК</w:t>
      </w:r>
      <w:r w:rsidRPr="00ED3BC2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ED3BC2" w:rsidRPr="00ED3BC2" w:rsidRDefault="00ED3BC2" w:rsidP="00ED3BC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D3BC2" w:rsidRPr="00ED3BC2" w:rsidRDefault="00ED3BC2" w:rsidP="00ED3BC2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ED3BC2" w:rsidRPr="00ED3BC2" w:rsidRDefault="00ED3BC2" w:rsidP="00ED3BC2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Настоящее Положение определяет порядок организации и функционирования целевой модели наставничества в МАОУ Черновской СОШ </w:t>
      </w:r>
      <w:bookmarkStart w:id="0" w:name="_GoBack"/>
      <w:bookmarkEnd w:id="0"/>
      <w:r w:rsidRPr="00ED3BC2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форме «ученик-ученик».</w:t>
      </w:r>
    </w:p>
    <w:p w:rsidR="00ED3BC2" w:rsidRPr="00ED3BC2" w:rsidRDefault="00ED3BC2" w:rsidP="00ED3BC2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C2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Целевая модель наставничества направлена на создание условий для профессионального, личностного и творческого развития обучающихся, а также на повышение их мотивации к учёбе и социальной адаптации.</w:t>
      </w:r>
    </w:p>
    <w:p w:rsidR="00ED3BC2" w:rsidRDefault="00ED3BC2" w:rsidP="00ED3BC2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C2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Наставничество в форме «ученик-ученик» предполагает взаимодействие обучающегося с более высоким уровнем знаний, умений и навыков (наставник) с обучающимся, который нуждается в помощи и поддержке (наставляемый).</w:t>
      </w:r>
    </w:p>
    <w:p w:rsidR="00ED3BC2" w:rsidRPr="00ED3BC2" w:rsidRDefault="00ED3BC2" w:rsidP="00ED3BC2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BC2" w:rsidRPr="00ED3BC2" w:rsidRDefault="00ED3BC2" w:rsidP="00ED3BC2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Цели и задачи наставничества</w:t>
      </w:r>
    </w:p>
    <w:p w:rsidR="00ED3BC2" w:rsidRPr="00ED3BC2" w:rsidRDefault="00ED3BC2" w:rsidP="00ED3BC2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Цель наставничества — создание условий для успешного обучения, </w:t>
      </w:r>
      <w:proofErr w:type="gramStart"/>
      <w:r w:rsidRPr="00ED3BC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и адаптации</w:t>
      </w:r>
      <w:proofErr w:type="gramEnd"/>
      <w:r w:rsidRPr="00ED3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в образовательной среде.</w:t>
      </w:r>
    </w:p>
    <w:p w:rsidR="00ED3BC2" w:rsidRPr="00ED3BC2" w:rsidRDefault="00ED3BC2" w:rsidP="00ED3BC2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C2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Задачи наставничества:</w:t>
      </w:r>
    </w:p>
    <w:p w:rsidR="00ED3BC2" w:rsidRPr="00ED3BC2" w:rsidRDefault="00ED3BC2" w:rsidP="00ED3BC2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мотивации обучающихся к учёбе;</w:t>
      </w:r>
    </w:p>
    <w:p w:rsidR="00ED3BC2" w:rsidRPr="00ED3BC2" w:rsidRDefault="00ED3BC2" w:rsidP="00ED3BC2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C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навыков самостоятельной работы и самоорганизации;</w:t>
      </w:r>
    </w:p>
    <w:p w:rsidR="00ED3BC2" w:rsidRPr="00ED3BC2" w:rsidRDefault="00ED3BC2" w:rsidP="00ED3BC2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C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коммуникативных навыков и умения работать в команде;</w:t>
      </w:r>
    </w:p>
    <w:p w:rsidR="00ED3BC2" w:rsidRPr="00ED3BC2" w:rsidRDefault="00ED3BC2" w:rsidP="00ED3BC2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C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адаптация обучающихся к новой образовательной среде;</w:t>
      </w:r>
    </w:p>
    <w:p w:rsidR="00ED3BC2" w:rsidRPr="00ED3BC2" w:rsidRDefault="00ED3BC2" w:rsidP="00ED3BC2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обучающихся в преодолении трудностей в обучении и социальной адаптации.</w:t>
      </w:r>
    </w:p>
    <w:p w:rsidR="00ED3BC2" w:rsidRDefault="00ED3BC2" w:rsidP="00ED3BC2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3BC2" w:rsidRPr="00ED3BC2" w:rsidRDefault="00ED3BC2" w:rsidP="00ED3BC2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Принципы наставничества</w:t>
      </w:r>
    </w:p>
    <w:p w:rsidR="00ED3BC2" w:rsidRPr="00ED3BC2" w:rsidRDefault="00ED3BC2" w:rsidP="00ED3BC2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Наставничество в Школе основывается на следующих принципах:</w:t>
      </w:r>
    </w:p>
    <w:p w:rsidR="00ED3BC2" w:rsidRPr="00ED3BC2" w:rsidRDefault="00ED3BC2" w:rsidP="00ED3BC2">
      <w:pPr>
        <w:numPr>
          <w:ilvl w:val="0"/>
          <w:numId w:val="2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C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добровольность участия;</w:t>
      </w:r>
    </w:p>
    <w:p w:rsidR="00ED3BC2" w:rsidRPr="00ED3BC2" w:rsidRDefault="00ED3BC2" w:rsidP="00ED3BC2">
      <w:pPr>
        <w:numPr>
          <w:ilvl w:val="0"/>
          <w:numId w:val="2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конфиденциальность информации;</w:t>
      </w:r>
    </w:p>
    <w:p w:rsidR="00ED3BC2" w:rsidRPr="00ED3BC2" w:rsidRDefault="00ED3BC2" w:rsidP="00ED3BC2">
      <w:pPr>
        <w:numPr>
          <w:ilvl w:val="0"/>
          <w:numId w:val="2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C2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уважение к личности и достоинству каждого участника;</w:t>
      </w:r>
    </w:p>
    <w:p w:rsidR="00ED3BC2" w:rsidRPr="00ED3BC2" w:rsidRDefault="00ED3BC2" w:rsidP="00ED3BC2">
      <w:pPr>
        <w:numPr>
          <w:ilvl w:val="0"/>
          <w:numId w:val="2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C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подход к каждому наставляемому;</w:t>
      </w:r>
    </w:p>
    <w:p w:rsidR="00ED3BC2" w:rsidRPr="00ED3BC2" w:rsidRDefault="00ED3BC2" w:rsidP="00ED3BC2">
      <w:pPr>
        <w:numPr>
          <w:ilvl w:val="0"/>
          <w:numId w:val="2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C2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системность и последовательность в работе наставника.</w:t>
      </w:r>
    </w:p>
    <w:p w:rsidR="00ED3BC2" w:rsidRDefault="00ED3BC2" w:rsidP="00ED3BC2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3BC2" w:rsidRPr="00ED3BC2" w:rsidRDefault="00ED3BC2" w:rsidP="00ED3BC2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Участники наставничества</w:t>
      </w:r>
    </w:p>
    <w:p w:rsidR="00ED3BC2" w:rsidRPr="00ED3BC2" w:rsidRDefault="00ED3BC2" w:rsidP="00ED3BC2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C2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Наставниками могут быть обучающиеся старших классов, имеющие высокий уровень знаний, умений и навыков, а также желание и готовность помогать другим.</w:t>
      </w:r>
    </w:p>
    <w:p w:rsidR="00ED3BC2" w:rsidRPr="00ED3BC2" w:rsidRDefault="00ED3BC2" w:rsidP="00ED3BC2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4.2. Наставляемыми могут быть обучающиеся младших и средних классов, которые испытывают трудности в обучении или социальной адаптации.</w:t>
      </w:r>
    </w:p>
    <w:p w:rsidR="00ED3BC2" w:rsidRPr="00ED3BC2" w:rsidRDefault="00ED3BC2" w:rsidP="00ED3BC2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C2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Выбор наставника и наставляемого осуществляется на основе взаимного согласия и учёта интересов и потребностей обеих сторон.</w:t>
      </w:r>
    </w:p>
    <w:p w:rsidR="00ED3BC2" w:rsidRDefault="00ED3BC2" w:rsidP="00ED3BC2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3BC2" w:rsidRPr="00ED3BC2" w:rsidRDefault="00ED3BC2" w:rsidP="00ED3BC2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Организация наставничества</w:t>
      </w:r>
    </w:p>
    <w:p w:rsidR="00ED3BC2" w:rsidRPr="00ED3BC2" w:rsidRDefault="00ED3BC2" w:rsidP="00ED3BC2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C2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Ответственным за организацию наставничества в Школе является заместитель директора по учебно-воспитательной работе.</w:t>
      </w:r>
    </w:p>
    <w:p w:rsidR="00ED3BC2" w:rsidRPr="00ED3BC2" w:rsidRDefault="00ED3BC2" w:rsidP="00ED3BC2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C2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Для организации наставничества в Школе разрабатывается план работы, который включает в себя цели, задачи, формы и методы работы, а также критерии оценки эффективности наставничества.</w:t>
      </w:r>
    </w:p>
    <w:p w:rsidR="00ED3BC2" w:rsidRPr="00ED3BC2" w:rsidRDefault="00ED3BC2" w:rsidP="00ED3BC2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C2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План работы утверждается директором Школы и доводится до сведения всех участников наставничества.</w:t>
      </w:r>
    </w:p>
    <w:p w:rsidR="00ED3BC2" w:rsidRDefault="00ED3BC2" w:rsidP="00ED3BC2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3BC2" w:rsidRPr="00ED3BC2" w:rsidRDefault="00ED3BC2" w:rsidP="00ED3BC2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Формы и методы работы наставника</w:t>
      </w:r>
    </w:p>
    <w:p w:rsidR="00ED3BC2" w:rsidRPr="00ED3BC2" w:rsidRDefault="00ED3BC2" w:rsidP="00ED3BC2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C2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Наставник может использовать различные формы и методы работы с наставляемым, такие как:</w:t>
      </w:r>
    </w:p>
    <w:p w:rsidR="00ED3BC2" w:rsidRPr="00ED3BC2" w:rsidRDefault="00ED3BC2" w:rsidP="00ED3BC2">
      <w:pPr>
        <w:numPr>
          <w:ilvl w:val="0"/>
          <w:numId w:val="3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C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и групповые занятия;</w:t>
      </w:r>
    </w:p>
    <w:p w:rsidR="00ED3BC2" w:rsidRPr="00ED3BC2" w:rsidRDefault="00ED3BC2" w:rsidP="00ED3BC2">
      <w:pPr>
        <w:numPr>
          <w:ilvl w:val="0"/>
          <w:numId w:val="3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 по учебным предметам;</w:t>
      </w:r>
    </w:p>
    <w:p w:rsidR="00ED3BC2" w:rsidRPr="00ED3BC2" w:rsidRDefault="00ED3BC2" w:rsidP="00ED3BC2">
      <w:pPr>
        <w:numPr>
          <w:ilvl w:val="0"/>
          <w:numId w:val="3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в выполнении домашних заданий;</w:t>
      </w:r>
    </w:p>
    <w:p w:rsidR="00ED3BC2" w:rsidRPr="00ED3BC2" w:rsidRDefault="00ED3BC2" w:rsidP="00ED3BC2">
      <w:pPr>
        <w:numPr>
          <w:ilvl w:val="0"/>
          <w:numId w:val="3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C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совместных мероприятий и проектов;</w:t>
      </w:r>
    </w:p>
    <w:p w:rsidR="00ED3BC2" w:rsidRPr="00ED3BC2" w:rsidRDefault="00ED3BC2" w:rsidP="00ED3BC2">
      <w:pPr>
        <w:numPr>
          <w:ilvl w:val="0"/>
          <w:numId w:val="3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в развитии навыков самоорганизации и планирования времени.</w:t>
      </w:r>
    </w:p>
    <w:p w:rsidR="00ED3BC2" w:rsidRPr="00ED3BC2" w:rsidRDefault="00ED3BC2" w:rsidP="00ED3BC2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C2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Выбор форм и методов работы зависит от индивидуальных особенностей наставляемого и целей наставничества.</w:t>
      </w:r>
    </w:p>
    <w:p w:rsidR="00ED3BC2" w:rsidRDefault="00ED3BC2" w:rsidP="00ED3BC2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3BC2" w:rsidRPr="00ED3BC2" w:rsidRDefault="00ED3BC2" w:rsidP="00ED3BC2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Оценка эффективности наставничества</w:t>
      </w:r>
    </w:p>
    <w:p w:rsidR="00ED3BC2" w:rsidRPr="00ED3BC2" w:rsidRDefault="00ED3BC2" w:rsidP="00ED3BC2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C2">
        <w:rPr>
          <w:rFonts w:ascii="Times New Roman" w:eastAsia="Times New Roman" w:hAnsi="Times New Roman" w:cs="Times New Roman"/>
          <w:sz w:val="28"/>
          <w:szCs w:val="28"/>
          <w:lang w:eastAsia="ru-RU"/>
        </w:rPr>
        <w:t>7.1. Эффективность наставничества оценивается на основе следующих критериев:</w:t>
      </w:r>
    </w:p>
    <w:p w:rsidR="00ED3BC2" w:rsidRPr="00ED3BC2" w:rsidRDefault="00ED3BC2" w:rsidP="00ED3BC2">
      <w:pPr>
        <w:numPr>
          <w:ilvl w:val="0"/>
          <w:numId w:val="4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успеваемости наставляемого;</w:t>
      </w:r>
    </w:p>
    <w:p w:rsidR="00ED3BC2" w:rsidRPr="00ED3BC2" w:rsidRDefault="00ED3BC2" w:rsidP="00ED3BC2">
      <w:pPr>
        <w:numPr>
          <w:ilvl w:val="0"/>
          <w:numId w:val="4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C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навыков самостоятельной работы и самоорганизации;</w:t>
      </w:r>
    </w:p>
    <w:p w:rsidR="00ED3BC2" w:rsidRPr="00ED3BC2" w:rsidRDefault="00ED3BC2" w:rsidP="00ED3BC2">
      <w:pPr>
        <w:numPr>
          <w:ilvl w:val="0"/>
          <w:numId w:val="4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C2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коммуникативных навыков и умения работать в команде;</w:t>
      </w:r>
    </w:p>
    <w:p w:rsidR="00ED3BC2" w:rsidRPr="00ED3BC2" w:rsidRDefault="00ED3BC2" w:rsidP="00ED3BC2">
      <w:pPr>
        <w:numPr>
          <w:ilvl w:val="0"/>
          <w:numId w:val="4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C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адаптация наставляемого к новой образовательной среде;</w:t>
      </w:r>
    </w:p>
    <w:p w:rsidR="00ED3BC2" w:rsidRPr="00ED3BC2" w:rsidRDefault="00ED3BC2" w:rsidP="00ED3BC2">
      <w:pPr>
        <w:numPr>
          <w:ilvl w:val="0"/>
          <w:numId w:val="4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преодоление трудностей в обучении и социальной адаптации.</w:t>
      </w:r>
    </w:p>
    <w:p w:rsidR="00ED3BC2" w:rsidRPr="00ED3BC2" w:rsidRDefault="00ED3BC2" w:rsidP="00ED3BC2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C2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Оценка эффективности наставничества проводится на основе анализа результатов обучения, анкетирования и обратной связи от участников наставничества.</w:t>
      </w:r>
    </w:p>
    <w:p w:rsidR="00ED3BC2" w:rsidRDefault="00ED3BC2" w:rsidP="00ED3BC2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3BC2" w:rsidRPr="00ED3BC2" w:rsidRDefault="00ED3BC2" w:rsidP="00ED3BC2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Заключительные положения</w:t>
      </w:r>
    </w:p>
    <w:p w:rsidR="00ED3BC2" w:rsidRPr="00ED3BC2" w:rsidRDefault="00ED3BC2" w:rsidP="00ED3BC2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C2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Настоящее Положение является обязательным для всех участников образовательного процесса в Школе.</w:t>
      </w:r>
    </w:p>
    <w:p w:rsidR="00ED3BC2" w:rsidRPr="00ED3BC2" w:rsidRDefault="00ED3BC2" w:rsidP="00ED3BC2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BC2">
        <w:rPr>
          <w:rFonts w:ascii="Times New Roman" w:eastAsia="Times New Roman" w:hAnsi="Times New Roman" w:cs="Times New Roman"/>
          <w:sz w:val="28"/>
          <w:szCs w:val="28"/>
          <w:lang w:eastAsia="ru-RU"/>
        </w:rPr>
        <w:t>8.2. Изменения и дополнения в настоящее Положение вносятся приказом директора Школы.</w:t>
      </w:r>
    </w:p>
    <w:sectPr w:rsidR="00ED3BC2" w:rsidRPr="00ED3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D11CDF"/>
    <w:multiLevelType w:val="multilevel"/>
    <w:tmpl w:val="81981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F016B8"/>
    <w:multiLevelType w:val="multilevel"/>
    <w:tmpl w:val="6E8A3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C52690"/>
    <w:multiLevelType w:val="multilevel"/>
    <w:tmpl w:val="4FAE3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30662D"/>
    <w:multiLevelType w:val="multilevel"/>
    <w:tmpl w:val="47EA6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BC2"/>
    <w:rsid w:val="00CF784B"/>
    <w:rsid w:val="00ED3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BF7E76-F02C-439B-982A-243658CC3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BC2"/>
    <w:pPr>
      <w:spacing w:after="0" w:line="240" w:lineRule="auto"/>
    </w:pPr>
    <w:rPr>
      <w:rFonts w:ascii="Liberation Serif" w:hAnsi="Liberation Seri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3B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ED3BC2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ru-RU"/>
    </w:rPr>
  </w:style>
  <w:style w:type="character" w:styleId="a5">
    <w:name w:val="Strong"/>
    <w:basedOn w:val="a0"/>
    <w:uiPriority w:val="22"/>
    <w:qFormat/>
    <w:rsid w:val="00ED3BC2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D3BC2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D3BC2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g-buttontext">
    <w:name w:val="g-button__text"/>
    <w:basedOn w:val="a0"/>
    <w:rsid w:val="00ED3BC2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D3BC2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D3BC2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89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5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099445">
              <w:marLeft w:val="19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17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99250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57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857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6311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338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267749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</cp:revision>
  <dcterms:created xsi:type="dcterms:W3CDTF">2025-08-22T09:19:00Z</dcterms:created>
  <dcterms:modified xsi:type="dcterms:W3CDTF">2025-08-22T09:27:00Z</dcterms:modified>
</cp:coreProperties>
</file>