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9E2" w:rsidRPr="008D09E2" w:rsidRDefault="008D09E2" w:rsidP="008D09E2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D09E2">
        <w:rPr>
          <w:rFonts w:ascii="Times New Roman" w:hAnsi="Times New Roman" w:cs="Times New Roman"/>
          <w:b/>
          <w:i/>
          <w:sz w:val="24"/>
          <w:szCs w:val="24"/>
        </w:rPr>
        <w:t>Приложение</w:t>
      </w:r>
    </w:p>
    <w:p w:rsidR="00403FCC" w:rsidRDefault="00403FCC" w:rsidP="00403FC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Анализ состояния детского</w:t>
      </w:r>
    </w:p>
    <w:p w:rsidR="00403FCC" w:rsidRDefault="00403FCC" w:rsidP="00403FC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дорожно-транспортного травматизма</w:t>
      </w:r>
    </w:p>
    <w:p w:rsidR="00403FCC" w:rsidRDefault="00403FCC" w:rsidP="00403FCC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на территории Свердловской области и на обслуживаемой территории</w:t>
      </w:r>
    </w:p>
    <w:p w:rsidR="00403FCC" w:rsidRDefault="00403FCC" w:rsidP="00403FCC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за 10 месяцев 2022 года</w:t>
      </w:r>
    </w:p>
    <w:p w:rsidR="00403FCC" w:rsidRDefault="00403FCC" w:rsidP="00403FCC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</w:p>
    <w:p w:rsidR="00403FCC" w:rsidRDefault="00403FCC" w:rsidP="00403FCC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Свердловской области за десять месяцев 2022 г. зарегистрировано 272 (305; -10,8%) ДТП с участием несовершеннолетних, в которых 305 (319; -4,4 %) детей получили травмы различной степени тяжести и 12 (21; -42,9%) погибли.</w:t>
      </w:r>
    </w:p>
    <w:p w:rsidR="00403FCC" w:rsidRDefault="00403FCC" w:rsidP="00403FCC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Дорожно-транспортные происшествия,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результате которых пострадали дети, составили 13%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403FCC" w:rsidRDefault="00403FCC" w:rsidP="00403FCC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2 ДТП с погибшими детьми зарегистрированы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Каменске-Уральском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Серове (уровень АППГ) и Сысерти (+100%), по 1 ДТП в Нижнем Тагиле, Верхотурье, Ревде, Талице, Шале (+100%) и Екатеринбурге (-66,7%):</w:t>
      </w:r>
    </w:p>
    <w:p w:rsidR="00403FCC" w:rsidRDefault="00403FCC" w:rsidP="00403FCC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7 января около 10 часов на 5 км соединительных автодорог «</w:t>
      </w: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Екатеринбург-Нижний</w:t>
      </w:r>
      <w:proofErr w:type="gram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Тагил-Серов» и «Серов-Североуральск-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Ивдель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(зона обслуживания ОГИБДД МО МВД России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Серовский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водитель автомобиля «Ниссан» при совершении обгона в условиях плохой видимости (снегопад), не убедился в безопасности маневра и допустил столкновение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«Ниссан», отец мальчика, скончался в больнице. Пассажир автомобиля «Лексус» и два пассажира «Ниссан» с травмами различной степени тяжести госпитализированы. Установлено, что водитель автомобиля «Ниссан» вместе с женой, сыном и знакомой направлялся из Североуральска в Екатеринбург, в момент ДТП все были пристегнуты ремнями безопасности. При совершении обгона водитель не придал особого значения сложной дорожной ситуации и </w:t>
      </w: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снежному вихрю, образовавшемуся впереди из-за грузового автомобиля и выехал</w:t>
      </w:r>
      <w:proofErr w:type="gram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на встречную полосу. 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28 января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7 часов 30 минут на 315 км автодороги «Пермь-Екатеринбург» (зона обслуживания ОГИБДД МО МВД России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Ревдинский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»), водитель автомобиля «Шевроле», при ухудшении самочувствия не принял меры к торможению, совершил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автомобиля, 31-летняя женщина и трое ее детей: мальчики 1 месяц и 9 лет, девочка 5 лет госпитализированы. Впоследствии младенец скончался в больнице. В момент ДТП мать и трое детей находились на заднем пассажирском сиденье: женщина посередине с младенцем на руках, слева девочка 5-ти лет в детском удерживающем устройстве - бустер и справа ее 9-летний брат, все они не были пристегнуты ремнями безопасности. Несовершеннолетние перевозились с нарушением правил перевозки детей. Водитель 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 xml:space="preserve">легкового автомобиля подрабатывал в такси, в этот день повез женщину с детьми из Красноуфимска в Челябинскую область. 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15 февраля в 18 часов 30 минут на 93 километре федеральной автодороги «Екатеринбург–Шадринск-Курган»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Лифан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Х60», двигаясь со стороны Курганской области в сторону Екатеринбурга,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</w:t>
      </w:r>
      <w:proofErr w:type="gram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В результате ДТП на месте происшествия погибла 10-летняя девочка, пассажир автомобиля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Лифан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 Ее сестра ровесница-близнец, а также мать - водитель автомашины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Лифан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 штатными ремнями безопасности. Удар пришел на сторону, где находилась погибшая, в результате чего ремень безопасности повредился, и девочка вылетела из автомобиля.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22 марта около 08 часов 30 минут на 6 км автодороги «Талица-Тугулым» (зона обслуживания ОГИБДД ОМВД России по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Талицкому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району), нетрезвый водитель автомобиля «Рено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», двигаясь со стороны Тугулыма, не выбрала скорость, обеспечивающую постоянный </w:t>
      </w: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движением, допустила неуправляемый занос транспортного средства, с последующим столкновением со встречным автомобилем «Форд Фокус».  В результате ДТП на месте происшествия погибли водитель и месячный ребенок-пассажир автомобиля «Рено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 Установлено, что автомобилем управляла мать ребенка. В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сильным ударом в сторону, где находился ребенок, детское кресло вылетело из салона транспортного средства.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25 марта около 17 часов 30 минут в Екатеринбурге водитель автомобиля «БМВ», двигаясь по правой полосе ул. 2-я Новосибирская,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 за пределы проезжей части на остановку общественного транспорта, где совершил наезд на несовершеннолетнего пешехода.</w:t>
      </w:r>
      <w:proofErr w:type="gram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В результате ДТП 11-летняя девочка-пешеход погибла на месте происшествия до прибытия бригады скорой медицинской помощи. Во время каникул девочка посещала секцию дополнительно образования в школе и после занятий возвращалась домой.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Нексия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прицепом, после чего произошло возгорание автомобиля «Дэу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Нексия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</w:t>
      </w:r>
      <w:proofErr w:type="gram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Несовершеннолетний водитель получил травмы, несовместимые с жизнью, скончался на месте происшествия до прибытия бригады скорой медицинской помощи. Известно, что </w:t>
      </w:r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ключи от 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автомобиля «Дэу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Нексия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21 мая около 16 часов 00 минут на 180 км автодороги «Подъезд к Екатеринбургу от автодороги М-5 Урал» (зона обслуживания ОГИБДД МО МВД России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Сысертский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»), водитель автомобиля «Мерседес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Бенц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 выбрал скорость, не обеспечивающую постоянный </w:t>
      </w: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движением транспортного средства, в результате чего допустил съезд с дороги с последующим опрокидыванием. Водитель и пассажиры вылетели из транспортного средства, так как не были пристегнуты ремнями безопасности. В результате ДТП водитель автомобиля и 5-летний мальчик-пассажир получили тяжелые травмы и госпитализированы, 11-летняя девочка-пассажир скончалась на месте происшествия до прибытия бригады скорой медицинской помощи. 5-летний ребенок перевозился в салоне автомобиля без детского удерживающего устройства, не пристегнутый ремнем безопасности. Установлено, что водитель автомобиля «Мерседес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Бенц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вместе со своими детьми возвращался домой в Екатеринбург.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Киа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 и допустила с ним столкновение. В результате ДТП оба водителя и несовершеннолетний пассажир автомобиля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Киа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29 июня около 16 часов 30 минут в Серове на проспекте Седова водитель автомобиля «Дэу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Нексия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 испугался ответственности и скрылся с места происшествия. В течени</w:t>
      </w: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пяти часов водитель разыскан сотрудниками полиции. В результате ДТП ребенок-пешеход скончался на месте аварии. Известно, что мальчик вместе с родителями приехал в гости к бабушке. Его отпустили погулять.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7 июля около 16 часов </w:t>
      </w:r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в районе 3 км со стороны подъезда к Большому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Сидельниково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Сулимовскому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торфянику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Сысертского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района, водитель автомобиля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Киа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Рио» при проезде нерегулируемого перекрестка неравнозначных дорог не уступил дорогу автомобилю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Скания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26 июля около 13 часов на 17-м км автодороги «с.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Прокопьевская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Салда - с. Пия» Верхотурского района (зона обслуживания ОГИБДД МО МВД России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Новолялинский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 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</w:t>
      </w:r>
      <w:proofErr w:type="gram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лесом. В 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результате аварии погибли водитель и 12-летняя пассажирка автомобиля ВАЗ, ещё одна 14-летняя пассажирка легкового автомобиля с тяжелыми травмами доставлена в лечебное учреждение. 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 в этот день у бабушки, без ее разрешения взял ключи от автомобиля и поехал кататься.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16 сентября около 15 часов в поселке Староуткинск (территория обслуживания МО МВД России «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Шалинский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 и из-за жилого строения, ограничивающего обзор. В результате ДТП мальчик погиб на месте. Известно, что ребенок вместе с другом катался по поселку на велосипедах без контроля со стороны взрослых. Второй велосипедист успел пересечь дорогу до аварии.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</w:p>
    <w:p w:rsidR="00403FCC" w:rsidRDefault="00403FCC" w:rsidP="00403FC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10 районах и муниципальных образованиях Свердловской области отмечается рост аварийности с участием несовершеннолетних. На 300% увеличилось количество ДТП в Артемовском районе (4 ДТП); на 200% в Невьянском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 (по 3 ДТП); на 140%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Сысертском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(12 ДТП); на 100% в Алапаевском,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Кушвинском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4 ДТП),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Тугулымском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 (по 2 ДТП) и Асбесте (1 ДТП); на 35%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Каменске-Уральском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 ДТП) и на 16% в Нижнем Тагиле (29 ДТП).</w:t>
      </w:r>
    </w:p>
    <w:p w:rsidR="00403FCC" w:rsidRDefault="00403FCC" w:rsidP="00403FC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478270" cy="4316730"/>
            <wp:effectExtent l="0" t="0" r="17780" b="2667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47% (149) пострадавших и погибших в ДТП детей приходится на среднее школьное звено, 32% (103) на начальную школу и 21% (65) на дошкольный возраст,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 этом большая часть пострадали и погибли в качестве пассажиров транспортных средств.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40380" cy="2256155"/>
            <wp:effectExtent l="0" t="0" r="26670" b="1079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28315" cy="2256155"/>
            <wp:effectExtent l="0" t="0" r="19685" b="107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причине нарушения ПДД РФ водителями автотранспортных средств количество ДТП с участием детей уменьшилось на 14% (195), раненых на 7% (227), погибших на 25% (12).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76340" cy="1668780"/>
            <wp:effectExtent l="0" t="0" r="10160" b="2667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65% (178) ДТП произошли при ясной погоде и 35% (94) при неблагоприятных метеорологических условиях (пасмурно, снегопад, метель, дождь).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28715" cy="1840865"/>
            <wp:effectExtent l="0" t="0" r="19685" b="2603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55% (147) происшествий с участием несовершеннолетних произошли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период с 15 до 21 ч. (7 погибли, 164 ранены), такая тенденция связана с активным пребыванием детей в это время на улице и интенсивностью транспорта. При этом пик ДТП приходит на период с 18 до 19 ч. (34 ДТП, 1 погиб, 39 ранены). </w:t>
      </w:r>
    </w:p>
    <w:p w:rsidR="00403FCC" w:rsidRDefault="00403FCC" w:rsidP="00403FC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6103620" cy="2030730"/>
            <wp:effectExtent l="0" t="0" r="11430" b="266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03FCC" w:rsidRDefault="00403FCC" w:rsidP="00403FC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33465" cy="1924050"/>
            <wp:effectExtent l="0" t="0" r="1968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автомобильных дорогах, расположенных в черте населенных пунктов, зарегистрировано 220 ДТП (-13 %), в которых пострадали 240 (-8%) детей и 3 погибли (-72,7%).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 зарегистрировано 20 ДТП (+37,5%) на дорогах федерального значения, в которых пострадали 27 детей (+28%) и 3 погибли (+50%). На автомобильных дорогах регионального значения произошло 44 ДТП (-10%), в которых 55 (+14,6%) детей получили травмы различной степени тяжести и 5 несовершеннолетних погибли (-50%). На дорогах местного значения зарегистрировано 182 ДТП (-11%), в которых травмированы 197 (-8%) детей и 4 погибли (-55,6%).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365240" cy="2107565"/>
            <wp:effectExtent l="0" t="0" r="16510" b="260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92710</wp:posOffset>
            </wp:positionV>
            <wp:extent cx="1983105" cy="1955800"/>
            <wp:effectExtent l="0" t="0" r="0" b="6350"/>
            <wp:wrapSquare wrapText="bothSides"/>
            <wp:docPr id="7" name="Рисунок 7" descr="Описание: 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5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С участием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детей - пассажиров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121 (132; -8,3%) ДТП, в которых пострадали 148 (уровень АППГ) детей и 8 (14; -42,9%)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погибли.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в возрасте до 12 лет травмированы 92 ребенка (-13,2%) и 7 погибли (-41,7%). </w:t>
      </w:r>
      <w:proofErr w:type="gramEnd"/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ДТП с участием детей - пассажиров составила 45% от общего показателя аварийности с участием детей.</w:t>
      </w:r>
    </w:p>
    <w:p w:rsidR="00403FCC" w:rsidRDefault="00403FCC" w:rsidP="00403FCC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126865" cy="1401445"/>
            <wp:effectExtent l="0" t="0" r="26035" b="273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23 случаях ДТП водители перевозили юных пассажиров в возрасте до 12 лет с нарушением правил перевозки детей, в этих авариях травмированы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(20; +10%) и 4 погибли (-20%). Четыре ребенка перевозились на руках, шестеро - в детских удерживающих устройствах, не закрепленных к конструкции автомобиля ремнями безопасности, три ребенка перевозились в устройствах, не соответствующих росту и весу ребенка, еще шесть - без детского удерживающего устройства и семь юных пассажиров не были пристегнуты ремнем безопасности. 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 случаях нарушения перевозки детей допустили отцы несовершеннолетних.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Подавляющее большинство происшествий, в которых пострадали дети-пассажиры - это столкновения транспортных средств (101; -7,3%), количество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травмированных в них детей уменьшилось на 2,4% (122), погибших на 38,5% (8). 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Описание: 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детей-пешеходов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106 ДТП (140; -24,3%), в которых пострадали 110 (138; -20,3%) детей и 2 погибли (6; -66,7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%). Доля ДТП с участием дете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пешеходов составила 38% от общего показателя аварийности с участием несовершеннолетних.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7% (61) уменьшилось количество ДТП по собственной неосторожности несовершеннолетних пешеходов, в них пострадали 60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(-6,3%) и 1 погиб (-66,7%).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третий наезд на ребенка (37 ДТП) совершен на пешеходном переходе. В таких происшествиях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 юных пешеходов (-27,8%). 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происшествий с детьми-пешеходами в темное время суток уменьшилось на 15,8% (16 ДТП).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каждого второго происшествия (60; 56%) стали дети-пешеходы в возрасте 10-15 лет, в этих авариях травмированы 63 ребенка и 1 погиб. Все наезды произошли в городах и населенных пунктах. Наибольшее количество наездов на детей-пешеходов зарегистрировано в среду (24 ДТП, 25 ранены и 1 погиб). Помимо этого,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 ДТП с юными пешеходами зарегистрированы в пятницу, в этих авариях пострадали 18 детей и 1 погиб. Наименьшее количество аварий с участием детей-пешеходов зафиксировано в субботу: 3 ДТП, 3 ранены.   По времени совершения самым опасным является временной промежуток с 13 до 22 часов, в это время произошло 80% происшествий (82 ДТП, 85 ранены, 2 погибли) с участием детей-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пешеходов, при этом максимальные значения зафиксированы в период с 16 до 19 часов (43 ДТП, 44 ранены, 2 погибли). В период с 22 до 07.00 дорожных аварий с детьми не зарегистрировано.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22 случаях ДТП (20%) произошли на маршрутах следования детей из дома в образовательную организацию и обратно. Из них в 9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юных водителей автотранспорта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 ДТП (+100%), в результате которого погиб 1 ребенок (+100%) по собственной неосторожности. Авария зарегистрирована в Нижнем Тагиле. 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юных водителей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велотранспорта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зарегистрировано 35 ДТП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(30; +16,7%), в результате которых пострадали 34 ребенка (30; +13,3%) и 1 погиб (+100%). Во всех случаях ДТП дети не использовали средства пассивной защиты (шлем, налокотники, наколенники). 25 происшествий произошли по собственной неосторожности несовершеннолетних.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каждого второго ДТП (24) стали дети-велосипедисты в возрасте 10-15 лет, при этом максимальное количество ДТП зафиксированы с детьми-велосипедистами 12-13 лет (9 ДТП, 9 ранены), 10-11 (5 ДТП, 5 ранены) и 13-14 лет (по 4 ДТП, 4 ранены).  На 100% (5) отмечается рост количества ДТП с участием юных велосипедистов в возрасте 4-6 лет. 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1" name="Рисунок 1" descr="Описание: 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участием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юных водителей мототранспорта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зарегистрировано 10 ДТП (4; +150%), в результате которых пострадали 10 несовершеннолетних (3; +233,3%). Во всех случаях права управления мототранспортом дети не имели.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386715</wp:posOffset>
            </wp:positionV>
            <wp:extent cx="5815330" cy="2480945"/>
            <wp:effectExtent l="0" t="0" r="13970" b="14605"/>
            <wp:wrapTight wrapText="bothSides">
              <wp:wrapPolygon edited="0">
                <wp:start x="0" y="0"/>
                <wp:lineTo x="0" y="21561"/>
                <wp:lineTo x="21581" y="21561"/>
                <wp:lineTo x="21581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Вина несовершеннолетних усматривается в 94 ДТП из 272 и составляет 35% от общего количества дорожных аварий с участием детей.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(19), переход проезжей части в неустановленном месте, в зоне видимости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пешеходного перехода, перекрестка (22), неподчинение сигналам регулирования (13);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спешившись (11), управление при движении по проезжей части лицом моложе 14 лет (9).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Аварийными образовательными организации, учащиеся/воспитанники которых погибли в результате ДТП, либо стали участниками двух и более ДТП по собственной неосторожности, зарегистрированы: МБОУ гимназия №5, МАОУ СОШ № 157, МАОУ Гимназия №176, МБОУ СОШ №127 г. Екатеринбурга,  СОШ №25 г. Каменск-Уральский, МАОУ СОШ №13 г. Серов, МКОУ «Прокоп-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Салдинская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СОШ» Верхотурского района, МКОУ «Средняя общеобразовательная школа №10» д. Б. Седельниково, МАОУ СОШ №1 г. Арамиль, МАОУ СОШ №18 п. Октябрьский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Сысертского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МБОУ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Староуткинская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№13, МБОШИ «Общеобразовательная школа-интернат №17 Юные спасатели»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ерхняя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Салда.</w:t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638290" cy="3378835"/>
            <wp:effectExtent l="0" t="0" r="10160" b="1206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03FCC" w:rsidRDefault="00403FCC" w:rsidP="00403FCC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FCC" w:rsidRDefault="00403FCC" w:rsidP="00403FCC">
      <w:pPr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г. Ирбита и Ирбитского района ДТП с участием детей не зарегистрировано (АППГ-1).</w:t>
      </w:r>
    </w:p>
    <w:p w:rsidR="006737E6" w:rsidRDefault="006737E6"/>
    <w:sectPr w:rsidR="006737E6" w:rsidSect="00EB2B0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FCC"/>
    <w:rsid w:val="00121443"/>
    <w:rsid w:val="0016475B"/>
    <w:rsid w:val="00165BB6"/>
    <w:rsid w:val="00171579"/>
    <w:rsid w:val="001A24A4"/>
    <w:rsid w:val="001C52E8"/>
    <w:rsid w:val="002650FF"/>
    <w:rsid w:val="002B4E4C"/>
    <w:rsid w:val="00385549"/>
    <w:rsid w:val="00403FCC"/>
    <w:rsid w:val="004C392A"/>
    <w:rsid w:val="006737E6"/>
    <w:rsid w:val="006827A4"/>
    <w:rsid w:val="007952C1"/>
    <w:rsid w:val="007F06BF"/>
    <w:rsid w:val="00866171"/>
    <w:rsid w:val="00867701"/>
    <w:rsid w:val="008A1CDF"/>
    <w:rsid w:val="008D09E2"/>
    <w:rsid w:val="00923FA9"/>
    <w:rsid w:val="00976A7F"/>
    <w:rsid w:val="009C52F2"/>
    <w:rsid w:val="00A12D2D"/>
    <w:rsid w:val="00A833BD"/>
    <w:rsid w:val="00AC636F"/>
    <w:rsid w:val="00AE6D07"/>
    <w:rsid w:val="00B45175"/>
    <w:rsid w:val="00CA12CD"/>
    <w:rsid w:val="00CF1CD9"/>
    <w:rsid w:val="00D251EB"/>
    <w:rsid w:val="00D674D7"/>
    <w:rsid w:val="00E83CA4"/>
    <w:rsid w:val="00EB2B05"/>
    <w:rsid w:val="00F07F8E"/>
    <w:rsid w:val="00F61D35"/>
    <w:rsid w:val="00FA56A5"/>
    <w:rsid w:val="00FD04B8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CC"/>
    <w:pPr>
      <w:spacing w:after="160"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CC"/>
    <w:pPr>
      <w:spacing w:after="160"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image" Target="media/image1.jpeg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0.xm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image" Target="media/image2.jpeg"/><Relationship Id="rId10" Type="http://schemas.openxmlformats.org/officeDocument/2006/relationships/chart" Target="charts/chart6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14</c:v>
                </c:pt>
                <c:pt idx="9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12</c:v>
                </c:pt>
                <c:pt idx="8">
                  <c:v>19</c:v>
                </c:pt>
                <c:pt idx="9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9970176"/>
        <c:axId val="109898752"/>
      </c:barChart>
      <c:valAx>
        <c:axId val="109898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970176"/>
        <c:crosses val="autoZero"/>
        <c:crossBetween val="between"/>
      </c:valAx>
      <c:catAx>
        <c:axId val="1099701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898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106</c:v>
                </c:pt>
                <c:pt idx="2">
                  <c:v>35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7.1809364346698046E-2"/>
                  <c:y val="5.33577562623403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4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9</c:v>
                </c:pt>
                <c:pt idx="21">
                  <c:v>1</c:v>
                </c:pt>
                <c:pt idx="22">
                  <c:v>47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103</c:v>
                </c:pt>
                <c:pt idx="2">
                  <c:v>149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196</c:v>
                </c:pt>
                <c:pt idx="1">
                  <c:v>121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72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195</c:v>
                </c:pt>
                <c:pt idx="1">
                  <c:v>84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0042112"/>
        <c:axId val="110043904"/>
      </c:barChart>
      <c:catAx>
        <c:axId val="11004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043904"/>
        <c:crosses val="autoZero"/>
        <c:auto val="1"/>
        <c:lblAlgn val="ctr"/>
        <c:lblOffset val="100"/>
        <c:noMultiLvlLbl val="0"/>
      </c:catAx>
      <c:valAx>
        <c:axId val="11004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042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19</c:v>
                </c:pt>
                <c:pt idx="2">
                  <c:v>28</c:v>
                </c:pt>
                <c:pt idx="3">
                  <c:v>46</c:v>
                </c:pt>
                <c:pt idx="4">
                  <c:v>77</c:v>
                </c:pt>
                <c:pt idx="5">
                  <c:v>70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20</c:v>
                </c:pt>
                <c:pt idx="2">
                  <c:v>32</c:v>
                </c:pt>
                <c:pt idx="3">
                  <c:v>50</c:v>
                </c:pt>
                <c:pt idx="4">
                  <c:v>83</c:v>
                </c:pt>
                <c:pt idx="5">
                  <c:v>81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3802624"/>
        <c:axId val="113812608"/>
      </c:barChart>
      <c:catAx>
        <c:axId val="11380262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812608"/>
        <c:crosses val="autoZero"/>
        <c:auto val="1"/>
        <c:lblAlgn val="ctr"/>
        <c:lblOffset val="100"/>
        <c:tickLblSkip val="1"/>
        <c:noMultiLvlLbl val="0"/>
      </c:catAx>
      <c:valAx>
        <c:axId val="113812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80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48</c:v>
                </c:pt>
                <c:pt idx="4">
                  <c:v>44</c:v>
                </c:pt>
                <c:pt idx="5">
                  <c:v>27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40</c:v>
                </c:pt>
                <c:pt idx="2">
                  <c:v>51</c:v>
                </c:pt>
                <c:pt idx="3">
                  <c:v>53</c:v>
                </c:pt>
                <c:pt idx="4">
                  <c:v>46</c:v>
                </c:pt>
                <c:pt idx="5">
                  <c:v>32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13856512"/>
        <c:axId val="113858048"/>
      </c:barChart>
      <c:catAx>
        <c:axId val="113856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858048"/>
        <c:crosses val="autoZero"/>
        <c:auto val="1"/>
        <c:lblAlgn val="ctr"/>
        <c:lblOffset val="100"/>
        <c:noMultiLvlLbl val="0"/>
      </c:catAx>
      <c:valAx>
        <c:axId val="113858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856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103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27</c:v>
                </c:pt>
                <c:pt idx="2">
                  <c:v>55</c:v>
                </c:pt>
                <c:pt idx="3">
                  <c:v>197</c:v>
                </c:pt>
                <c:pt idx="4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4171904"/>
        <c:axId val="114173440"/>
      </c:barChart>
      <c:catAx>
        <c:axId val="114171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173440"/>
        <c:crosses val="autoZero"/>
        <c:auto val="1"/>
        <c:lblAlgn val="ctr"/>
        <c:lblOffset val="100"/>
        <c:noMultiLvlLbl val="0"/>
      </c:catAx>
      <c:valAx>
        <c:axId val="114173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171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2856</Words>
  <Characters>16280</Characters>
  <Application>Microsoft Office Word</Application>
  <DocSecurity>0</DocSecurity>
  <Lines>135</Lines>
  <Paragraphs>38</Paragraphs>
  <ScaleCrop>false</ScaleCrop>
  <Company/>
  <LinksUpToDate>false</LinksUpToDate>
  <CharactersWithSpaces>19098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Мурашкин</dc:creator>
  <cp:lastModifiedBy>Мурашкин</cp:lastModifiedBy>
  <cp:revision>2</cp:revision>
  <dcterms:created xsi:type="dcterms:W3CDTF">2022-11-16T10:54:00Z</dcterms:created>
  <dcterms:modified xsi:type="dcterms:W3CDTF">2022-11-24T05:39:00Z</dcterms:modified>
</cp:coreProperties>
</file>